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95A39" w14:textId="5909620D" w:rsidR="00A63ACA" w:rsidRPr="006B2A90" w:rsidRDefault="008D4380" w:rsidP="006B2A90">
      <w:pPr>
        <w:jc w:val="center"/>
        <w:rPr>
          <w:sz w:val="40"/>
          <w:szCs w:val="40"/>
        </w:rPr>
      </w:pPr>
      <w:r w:rsidRPr="006B2A90">
        <w:rPr>
          <w:b/>
          <w:noProof/>
          <w:color w:val="21A1B6"/>
          <w:sz w:val="40"/>
          <w:szCs w:val="40"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885507" wp14:editId="597D68B2">
                <wp:simplePos x="0" y="0"/>
                <wp:positionH relativeFrom="margin">
                  <wp:align>left</wp:align>
                </wp:positionH>
                <wp:positionV relativeFrom="paragraph">
                  <wp:posOffset>683895</wp:posOffset>
                </wp:positionV>
                <wp:extent cx="5716905" cy="45085"/>
                <wp:effectExtent l="0" t="0" r="17145" b="12065"/>
                <wp:wrapThrough wrapText="bothSides">
                  <wp:wrapPolygon edited="0">
                    <wp:start x="0" y="0"/>
                    <wp:lineTo x="0" y="18254"/>
                    <wp:lineTo x="21593" y="18254"/>
                    <wp:lineTo x="21593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16905" cy="450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59F6B" id="Rectangle 8" o:spid="_x0000_s1026" style="position:absolute;margin-left:0;margin-top:53.85pt;width:450.15pt;height:3.55pt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" fillcolor="#1f3763 [1608]" strokecolor="#1f4d78 [1604]" strokeweight="1pt">
                <w10:wrap type="through" anchorx="margin"/>
              </v:rect>
            </w:pict>
          </mc:Fallback>
        </mc:AlternateContent>
      </w:r>
      <w:r w:rsidR="001949FE">
        <w:rPr>
          <w:b/>
          <w:noProof/>
          <w:color w:val="21A1B6"/>
          <w:sz w:val="40"/>
          <w:szCs w:val="40"/>
          <w:lang w:val="en-AU" w:eastAsia="en-AU"/>
        </w:rPr>
        <w:t>HEALTHY FOOD AND DRINK POLICY</w:t>
      </w:r>
      <w:r w:rsidR="00A63ACA" w:rsidRPr="006B2A90">
        <w:rPr>
          <w:b/>
          <w:color w:val="21A1B6"/>
          <w:sz w:val="40"/>
          <w:szCs w:val="40"/>
        </w:rPr>
        <w:br/>
      </w:r>
      <w:r w:rsidR="00A5560E">
        <w:rPr>
          <w:b/>
          <w:color w:val="21A1B6"/>
          <w:sz w:val="40"/>
          <w:szCs w:val="40"/>
        </w:rPr>
        <w:t>BOYANUP HOCKEY CLUB</w:t>
      </w:r>
    </w:p>
    <w:p w14:paraId="78982A0C" w14:textId="77777777" w:rsidR="001949FE" w:rsidRPr="006B2A90" w:rsidRDefault="001949FE" w:rsidP="001949FE">
      <w:pPr>
        <w:pStyle w:val="ListParagraph"/>
        <w:numPr>
          <w:ilvl w:val="0"/>
          <w:numId w:val="11"/>
        </w:numPr>
        <w:tabs>
          <w:tab w:val="left" w:pos="2040"/>
        </w:tabs>
        <w:spacing w:before="0" w:after="80" w:line="240" w:lineRule="auto"/>
        <w:ind w:left="425" w:hanging="425"/>
        <w:contextualSpacing w:val="0"/>
        <w:rPr>
          <w:rFonts w:asciiTheme="minorHAnsi" w:hAnsiTheme="minorHAnsi"/>
          <w:b/>
          <w:color w:val="21A1B6"/>
          <w:sz w:val="24"/>
          <w:szCs w:val="24"/>
        </w:rPr>
      </w:pPr>
      <w:r w:rsidRPr="006B2A90">
        <w:rPr>
          <w:rFonts w:asciiTheme="minorHAnsi" w:hAnsiTheme="minorHAnsi"/>
          <w:b/>
          <w:color w:val="21A1B6"/>
          <w:sz w:val="24"/>
          <w:szCs w:val="24"/>
        </w:rPr>
        <w:t>PURPOSE</w:t>
      </w:r>
    </w:p>
    <w:p w14:paraId="00920EC9" w14:textId="77777777" w:rsidR="001949FE" w:rsidRDefault="001949FE" w:rsidP="001949FE">
      <w:pPr>
        <w:spacing w:after="80"/>
        <w:rPr>
          <w:sz w:val="22"/>
          <w:szCs w:val="22"/>
        </w:rPr>
      </w:pPr>
      <w:r>
        <w:rPr>
          <w:sz w:val="22"/>
          <w:szCs w:val="22"/>
        </w:rPr>
        <w:t>This policy outlines our club’s philosophy regarding healthy eating.</w:t>
      </w:r>
    </w:p>
    <w:p w14:paraId="7E4DEDBD" w14:textId="77777777" w:rsidR="001949FE" w:rsidRPr="00E124F0" w:rsidRDefault="001949FE" w:rsidP="001949FE">
      <w:pPr>
        <w:spacing w:after="80"/>
        <w:rPr>
          <w:sz w:val="22"/>
          <w:szCs w:val="22"/>
        </w:rPr>
      </w:pPr>
    </w:p>
    <w:p w14:paraId="0EA658C3" w14:textId="77777777" w:rsidR="001949FE" w:rsidRPr="00592890" w:rsidRDefault="001949FE" w:rsidP="001949FE">
      <w:pPr>
        <w:pStyle w:val="ListParagraph"/>
        <w:numPr>
          <w:ilvl w:val="0"/>
          <w:numId w:val="11"/>
        </w:numPr>
        <w:tabs>
          <w:tab w:val="left" w:pos="2040"/>
        </w:tabs>
        <w:spacing w:before="0" w:after="80" w:line="240" w:lineRule="auto"/>
        <w:ind w:left="425" w:hanging="425"/>
        <w:contextualSpacing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RATIONALE</w:t>
      </w:r>
    </w:p>
    <w:p w14:paraId="1EA7DB7A" w14:textId="493ED3D8" w:rsidR="001949FE" w:rsidRPr="000B3C2E" w:rsidRDefault="00A5560E" w:rsidP="001949FE">
      <w:pPr>
        <w:spacing w:after="80"/>
        <w:outlineLvl w:val="0"/>
        <w:rPr>
          <w:rFonts w:cs="Calibri"/>
          <w:sz w:val="22"/>
          <w:szCs w:val="22"/>
        </w:rPr>
      </w:pPr>
      <w:r>
        <w:rPr>
          <w:rFonts w:cs="Calibri"/>
          <w:b/>
          <w:sz w:val="22"/>
          <w:szCs w:val="22"/>
        </w:rPr>
        <w:t>Boyanup Hockey Club</w:t>
      </w:r>
      <w:r w:rsidR="001949FE" w:rsidRPr="000D40AC">
        <w:rPr>
          <w:rFonts w:cs="Calibri"/>
          <w:b/>
          <w:sz w:val="22"/>
          <w:szCs w:val="22"/>
        </w:rPr>
        <w:t xml:space="preserve"> </w:t>
      </w:r>
      <w:r w:rsidR="001949FE" w:rsidRPr="000D40AC">
        <w:rPr>
          <w:rFonts w:cs="Calibri"/>
          <w:sz w:val="22"/>
          <w:szCs w:val="22"/>
        </w:rPr>
        <w:t xml:space="preserve">is committed to the Good Sports Healthy Eating program. </w:t>
      </w:r>
      <w:r w:rsidR="001949FE" w:rsidRPr="000B3C2E">
        <w:rPr>
          <w:rFonts w:cs="Calibri"/>
          <w:sz w:val="22"/>
          <w:szCs w:val="22"/>
        </w:rPr>
        <w:t xml:space="preserve">We recognise the importance of consuming healthy food and drink for good health and well-being and supporting good performance on the </w:t>
      </w:r>
      <w:r w:rsidR="001949FE" w:rsidRPr="00A5560E">
        <w:rPr>
          <w:rFonts w:cs="Calibri"/>
          <w:bCs/>
          <w:sz w:val="22"/>
          <w:szCs w:val="22"/>
        </w:rPr>
        <w:t xml:space="preserve">field. </w:t>
      </w:r>
      <w:r w:rsidR="001949FE" w:rsidRPr="000B3C2E">
        <w:rPr>
          <w:rFonts w:cs="Calibri"/>
          <w:sz w:val="22"/>
          <w:szCs w:val="22"/>
        </w:rPr>
        <w:t>The following measures will be implemented:</w:t>
      </w:r>
    </w:p>
    <w:p w14:paraId="289B985C" w14:textId="77777777" w:rsidR="001949FE" w:rsidRPr="000D40AC" w:rsidRDefault="001949FE" w:rsidP="001949FE">
      <w:pPr>
        <w:spacing w:after="80"/>
        <w:rPr>
          <w:sz w:val="22"/>
          <w:szCs w:val="22"/>
        </w:rPr>
      </w:pPr>
    </w:p>
    <w:p w14:paraId="7430CE5F" w14:textId="77777777" w:rsidR="001949FE" w:rsidRPr="00592890" w:rsidRDefault="001949FE" w:rsidP="001949FE">
      <w:pPr>
        <w:pStyle w:val="ListParagraph"/>
        <w:numPr>
          <w:ilvl w:val="0"/>
          <w:numId w:val="11"/>
        </w:numPr>
        <w:spacing w:before="0" w:after="80" w:line="240" w:lineRule="auto"/>
        <w:ind w:left="357" w:hanging="357"/>
        <w:contextualSpacing w:val="0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>
        <w:rPr>
          <w:rFonts w:asciiTheme="minorHAnsi" w:hAnsiTheme="minorHAnsi"/>
          <w:b/>
          <w:color w:val="21A1B6"/>
          <w:sz w:val="24"/>
          <w:szCs w:val="24"/>
        </w:rPr>
        <w:t xml:space="preserve">FOOD AND DRINK </w:t>
      </w:r>
    </w:p>
    <w:p w14:paraId="3C6E299D" w14:textId="77777777" w:rsidR="001949FE" w:rsidRPr="00904068" w:rsidRDefault="001949FE" w:rsidP="001949FE">
      <w:pPr>
        <w:spacing w:line="276" w:lineRule="auto"/>
        <w:jc w:val="both"/>
        <w:rPr>
          <w:rFonts w:cs="Arial"/>
          <w:sz w:val="22"/>
        </w:rPr>
      </w:pPr>
      <w:r w:rsidRPr="00904068">
        <w:rPr>
          <w:rFonts w:cs="Arial"/>
          <w:sz w:val="22"/>
        </w:rPr>
        <w:t>To promote good hydration practices our club will:</w:t>
      </w:r>
    </w:p>
    <w:p w14:paraId="693F383C" w14:textId="77777777" w:rsidR="001949FE" w:rsidRPr="00904068" w:rsidRDefault="001949FE" w:rsidP="001949FE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904068">
        <w:rPr>
          <w:rFonts w:asciiTheme="minorHAnsi" w:hAnsiTheme="minorHAnsi"/>
          <w:sz w:val="22"/>
          <w:szCs w:val="22"/>
        </w:rPr>
        <w:t>Promote water as the drink of choice.</w:t>
      </w:r>
    </w:p>
    <w:p w14:paraId="395D4B96" w14:textId="77777777" w:rsidR="001949FE" w:rsidRPr="00904068" w:rsidRDefault="001949FE" w:rsidP="001949FE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904068">
        <w:rPr>
          <w:rFonts w:asciiTheme="minorHAnsi" w:hAnsiTheme="minorHAnsi"/>
          <w:sz w:val="22"/>
          <w:szCs w:val="22"/>
        </w:rPr>
        <w:t xml:space="preserve">Encourage players to drink water before, during and after games and training. </w:t>
      </w:r>
    </w:p>
    <w:p w14:paraId="4B2981A6" w14:textId="77777777" w:rsidR="001949FE" w:rsidRPr="00904068" w:rsidRDefault="001949FE" w:rsidP="001949FE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904068">
        <w:rPr>
          <w:rFonts w:asciiTheme="minorHAnsi" w:hAnsiTheme="minorHAnsi"/>
          <w:sz w:val="22"/>
          <w:szCs w:val="22"/>
        </w:rPr>
        <w:t>Encourage players to bring their own water bottle to training and games.</w:t>
      </w:r>
    </w:p>
    <w:p w14:paraId="125F9413" w14:textId="77777777" w:rsidR="001949FE" w:rsidRPr="00904068" w:rsidRDefault="001949FE" w:rsidP="001949FE">
      <w:pPr>
        <w:pStyle w:val="ListParagraph"/>
        <w:spacing w:before="60" w:after="0" w:line="276" w:lineRule="auto"/>
        <w:ind w:left="0"/>
        <w:contextualSpacing w:val="0"/>
        <w:jc w:val="both"/>
        <w:rPr>
          <w:rFonts w:ascii="Calibri" w:hAnsi="Calibri" w:cs="Arial"/>
          <w:sz w:val="22"/>
          <w:szCs w:val="24"/>
        </w:rPr>
      </w:pPr>
    </w:p>
    <w:p w14:paraId="77C05D6A" w14:textId="77777777" w:rsidR="001949FE" w:rsidRPr="00904068" w:rsidRDefault="001949FE" w:rsidP="001949FE">
      <w:pPr>
        <w:pStyle w:val="ListParagraph"/>
        <w:spacing w:before="60" w:after="0" w:line="276" w:lineRule="auto"/>
        <w:ind w:left="0"/>
        <w:contextualSpacing w:val="0"/>
        <w:jc w:val="both"/>
        <w:rPr>
          <w:rFonts w:ascii="Calibri" w:hAnsi="Calibri" w:cs="Arial"/>
          <w:sz w:val="22"/>
          <w:szCs w:val="24"/>
        </w:rPr>
      </w:pPr>
      <w:r w:rsidRPr="00904068">
        <w:rPr>
          <w:rFonts w:ascii="Calibri" w:hAnsi="Calibri" w:cs="Arial"/>
          <w:sz w:val="22"/>
          <w:szCs w:val="24"/>
        </w:rPr>
        <w:t xml:space="preserve">For functions, activities and special events where food and drinks are provided, our club will: </w:t>
      </w:r>
    </w:p>
    <w:p w14:paraId="29CC9469" w14:textId="3CE59C24" w:rsidR="001949FE" w:rsidRPr="00904068" w:rsidRDefault="001949FE" w:rsidP="001949FE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="Calibri" w:hAnsi="Calibri" w:cs="Arial"/>
          <w:sz w:val="22"/>
          <w:szCs w:val="24"/>
        </w:rPr>
      </w:pPr>
      <w:r w:rsidRPr="00904068">
        <w:rPr>
          <w:rFonts w:ascii="Calibri" w:hAnsi="Calibri" w:cs="Arial"/>
          <w:sz w:val="22"/>
          <w:szCs w:val="24"/>
        </w:rPr>
        <w:t>Ensure healthy</w:t>
      </w:r>
      <w:r w:rsidR="00A5560E">
        <w:rPr>
          <w:rFonts w:ascii="Calibri" w:hAnsi="Calibri" w:cs="Arial"/>
          <w:sz w:val="22"/>
          <w:szCs w:val="24"/>
        </w:rPr>
        <w:t xml:space="preserve"> </w:t>
      </w:r>
      <w:r w:rsidRPr="00904068">
        <w:rPr>
          <w:rFonts w:ascii="Calibri" w:hAnsi="Calibri" w:cs="Arial"/>
          <w:sz w:val="22"/>
          <w:szCs w:val="24"/>
        </w:rPr>
        <w:t>food and drink options are available.</w:t>
      </w:r>
    </w:p>
    <w:p w14:paraId="28663F03" w14:textId="77777777" w:rsidR="001949FE" w:rsidRPr="00904068" w:rsidRDefault="001949FE" w:rsidP="001949FE">
      <w:pPr>
        <w:pStyle w:val="ListParagraph"/>
        <w:spacing w:before="60" w:after="0" w:line="276" w:lineRule="auto"/>
        <w:ind w:left="0"/>
        <w:contextualSpacing w:val="0"/>
        <w:jc w:val="both"/>
        <w:rPr>
          <w:rFonts w:ascii="Calibri" w:hAnsi="Calibri" w:cs="Arial"/>
          <w:sz w:val="22"/>
          <w:szCs w:val="24"/>
        </w:rPr>
      </w:pPr>
    </w:p>
    <w:p w14:paraId="758C18C6" w14:textId="623C1F08" w:rsidR="001949FE" w:rsidRPr="0087679C" w:rsidRDefault="001949FE" w:rsidP="001949FE">
      <w:pPr>
        <w:pStyle w:val="ListParagraph"/>
        <w:spacing w:before="60" w:after="0" w:line="276" w:lineRule="auto"/>
        <w:ind w:left="0"/>
        <w:contextualSpacing w:val="0"/>
        <w:jc w:val="both"/>
        <w:rPr>
          <w:rFonts w:ascii="Calibri" w:hAnsi="Calibri" w:cs="Arial"/>
          <w:sz w:val="22"/>
          <w:szCs w:val="24"/>
        </w:rPr>
      </w:pPr>
      <w:r w:rsidRPr="00904068">
        <w:rPr>
          <w:rFonts w:ascii="Calibri" w:hAnsi="Calibri" w:cs="Arial"/>
          <w:sz w:val="22"/>
          <w:szCs w:val="24"/>
        </w:rPr>
        <w:t>Our club will regularly promote healthy eating messages to club members and parents</w:t>
      </w:r>
      <w:r w:rsidR="00A5560E">
        <w:rPr>
          <w:rFonts w:ascii="Calibri" w:hAnsi="Calibri" w:cs="Arial"/>
          <w:sz w:val="22"/>
          <w:szCs w:val="24"/>
        </w:rPr>
        <w:t>.</w:t>
      </w:r>
    </w:p>
    <w:p w14:paraId="1A9F5719" w14:textId="77777777" w:rsidR="001949FE" w:rsidRPr="00592890" w:rsidRDefault="001949FE" w:rsidP="001949FE">
      <w:pPr>
        <w:pStyle w:val="ListParagraph"/>
        <w:spacing w:before="0" w:after="80" w:line="240" w:lineRule="auto"/>
        <w:ind w:left="426"/>
        <w:contextualSpacing w:val="0"/>
        <w:rPr>
          <w:rFonts w:asciiTheme="minorHAnsi" w:hAnsiTheme="minorHAnsi"/>
          <w:sz w:val="22"/>
          <w:szCs w:val="22"/>
        </w:rPr>
      </w:pPr>
    </w:p>
    <w:p w14:paraId="6DDD1499" w14:textId="77777777" w:rsidR="001949FE" w:rsidRPr="00592890" w:rsidRDefault="001949FE" w:rsidP="001949FE">
      <w:pPr>
        <w:pStyle w:val="ListParagraph"/>
        <w:numPr>
          <w:ilvl w:val="0"/>
          <w:numId w:val="11"/>
        </w:numPr>
        <w:spacing w:before="0" w:after="80" w:line="240" w:lineRule="auto"/>
        <w:ind w:left="425" w:hanging="425"/>
        <w:contextualSpacing w:val="0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>
        <w:rPr>
          <w:rFonts w:asciiTheme="minorHAnsi" w:hAnsiTheme="minorHAnsi"/>
          <w:b/>
          <w:color w:val="21A1B6"/>
          <w:sz w:val="24"/>
          <w:szCs w:val="24"/>
        </w:rPr>
        <w:t>FUNDRAISING AND PRIZES</w:t>
      </w:r>
    </w:p>
    <w:p w14:paraId="556C2C77" w14:textId="77777777" w:rsidR="001949FE" w:rsidRPr="009C2700" w:rsidRDefault="001949FE" w:rsidP="001949FE">
      <w:pPr>
        <w:spacing w:after="80"/>
        <w:outlineLvl w:val="0"/>
        <w:rPr>
          <w:rFonts w:cs="Calibri"/>
          <w:sz w:val="22"/>
          <w:szCs w:val="22"/>
        </w:rPr>
      </w:pPr>
      <w:r w:rsidRPr="009C2700">
        <w:rPr>
          <w:rFonts w:cs="Calibri"/>
          <w:sz w:val="22"/>
          <w:szCs w:val="22"/>
        </w:rPr>
        <w:t>To ensure healthy messaging is consistent across all club activities, our club requires that:</w:t>
      </w:r>
    </w:p>
    <w:p w14:paraId="31F2A6E0" w14:textId="1E61BD7F" w:rsidR="001949FE" w:rsidRPr="009C2700" w:rsidRDefault="001949FE" w:rsidP="001949FE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9C2700">
        <w:rPr>
          <w:rFonts w:asciiTheme="minorHAnsi" w:hAnsiTheme="minorHAnsi"/>
          <w:sz w:val="22"/>
          <w:szCs w:val="22"/>
        </w:rPr>
        <w:t>Fundraising activities use only healthy</w:t>
      </w:r>
      <w:r w:rsidR="00A5560E">
        <w:rPr>
          <w:rFonts w:asciiTheme="minorHAnsi" w:hAnsiTheme="minorHAnsi"/>
          <w:sz w:val="22"/>
          <w:szCs w:val="22"/>
        </w:rPr>
        <w:t xml:space="preserve"> </w:t>
      </w:r>
      <w:r w:rsidRPr="009C2700">
        <w:rPr>
          <w:rFonts w:asciiTheme="minorHAnsi" w:hAnsiTheme="minorHAnsi"/>
          <w:sz w:val="22"/>
          <w:szCs w:val="22"/>
        </w:rPr>
        <w:t>foods or non-food items. However an exception is permitted if the fundraiser is a BBQ, where some healthy</w:t>
      </w:r>
      <w:r w:rsidR="00A5560E">
        <w:rPr>
          <w:rFonts w:asciiTheme="minorHAnsi" w:hAnsiTheme="minorHAnsi"/>
          <w:sz w:val="22"/>
          <w:szCs w:val="22"/>
        </w:rPr>
        <w:t xml:space="preserve"> </w:t>
      </w:r>
      <w:r w:rsidRPr="009C2700">
        <w:rPr>
          <w:rFonts w:asciiTheme="minorHAnsi" w:hAnsiTheme="minorHAnsi"/>
          <w:sz w:val="22"/>
          <w:szCs w:val="22"/>
        </w:rPr>
        <w:t>options must be available.</w:t>
      </w:r>
    </w:p>
    <w:p w14:paraId="44F8AA74" w14:textId="1A4B706C" w:rsidR="001949FE" w:rsidRPr="009C2700" w:rsidRDefault="001949FE" w:rsidP="001949FE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9C2700">
        <w:rPr>
          <w:rFonts w:asciiTheme="minorHAnsi" w:hAnsiTheme="minorHAnsi"/>
          <w:sz w:val="22"/>
          <w:szCs w:val="22"/>
        </w:rPr>
        <w:t>Junior prizes are healthy</w:t>
      </w:r>
      <w:r w:rsidR="00A5560E">
        <w:rPr>
          <w:rFonts w:asciiTheme="minorHAnsi" w:hAnsiTheme="minorHAnsi"/>
          <w:sz w:val="22"/>
          <w:szCs w:val="22"/>
        </w:rPr>
        <w:t xml:space="preserve"> </w:t>
      </w:r>
      <w:r w:rsidRPr="009C2700">
        <w:rPr>
          <w:rFonts w:asciiTheme="minorHAnsi" w:hAnsiTheme="minorHAnsi"/>
          <w:sz w:val="22"/>
          <w:szCs w:val="22"/>
        </w:rPr>
        <w:t>food and drinks or non-food items</w:t>
      </w:r>
      <w:r>
        <w:rPr>
          <w:rFonts w:asciiTheme="minorHAnsi" w:hAnsiTheme="minorHAnsi"/>
          <w:sz w:val="22"/>
          <w:szCs w:val="22"/>
        </w:rPr>
        <w:t>.</w:t>
      </w:r>
    </w:p>
    <w:p w14:paraId="12AFFE22" w14:textId="77777777" w:rsidR="001949FE" w:rsidRDefault="001949FE" w:rsidP="001949FE">
      <w:pPr>
        <w:pStyle w:val="ListParagraph"/>
        <w:spacing w:before="0" w:after="80" w:line="240" w:lineRule="auto"/>
        <w:ind w:left="357"/>
        <w:contextualSpacing w:val="0"/>
        <w:rPr>
          <w:rFonts w:asciiTheme="minorHAnsi" w:hAnsiTheme="minorHAnsi"/>
          <w:sz w:val="22"/>
          <w:szCs w:val="22"/>
        </w:rPr>
      </w:pPr>
    </w:p>
    <w:p w14:paraId="04B5179A" w14:textId="77777777" w:rsidR="001949FE" w:rsidRPr="00592890" w:rsidRDefault="001949FE" w:rsidP="001949FE">
      <w:pPr>
        <w:rPr>
          <w:b/>
          <w:color w:val="21A1B6"/>
        </w:rPr>
      </w:pPr>
      <w:r>
        <w:rPr>
          <w:b/>
          <w:color w:val="21A1B6"/>
        </w:rPr>
        <w:br w:type="page"/>
      </w:r>
      <w:r>
        <w:rPr>
          <w:b/>
          <w:color w:val="21A1B6"/>
        </w:rPr>
        <w:lastRenderedPageBreak/>
        <w:t>SPONSORSHIP</w:t>
      </w:r>
    </w:p>
    <w:p w14:paraId="325719BB" w14:textId="51D4A6FC" w:rsidR="001949FE" w:rsidRDefault="001949FE" w:rsidP="001949FE">
      <w:pPr>
        <w:spacing w:after="80"/>
        <w:outlineLvl w:val="0"/>
        <w:rPr>
          <w:rFonts w:cs="Calibri"/>
          <w:sz w:val="22"/>
          <w:szCs w:val="22"/>
        </w:rPr>
      </w:pPr>
      <w:r w:rsidRPr="009C2700">
        <w:rPr>
          <w:rFonts w:cs="Calibri"/>
          <w:sz w:val="22"/>
          <w:szCs w:val="22"/>
        </w:rPr>
        <w:t xml:space="preserve">Our club will seek to use sponsors who promote healthy food or non-food items. Where this </w:t>
      </w:r>
      <w:r>
        <w:rPr>
          <w:rFonts w:cs="Calibri"/>
          <w:sz w:val="22"/>
          <w:szCs w:val="22"/>
        </w:rPr>
        <w:t xml:space="preserve">is not possible, our club will </w:t>
      </w:r>
      <w:r w:rsidRPr="009C2700">
        <w:rPr>
          <w:rFonts w:cs="Calibri"/>
          <w:sz w:val="22"/>
          <w:szCs w:val="22"/>
        </w:rPr>
        <w:t>seek to negotiate healthy options as part of our sponsorship arrangement</w:t>
      </w:r>
      <w:r w:rsidR="00A5560E">
        <w:rPr>
          <w:rFonts w:cs="Calibri"/>
          <w:sz w:val="22"/>
          <w:szCs w:val="22"/>
        </w:rPr>
        <w:t>s.</w:t>
      </w:r>
    </w:p>
    <w:p w14:paraId="5282E9E8" w14:textId="77777777" w:rsidR="001949FE" w:rsidRPr="009C2700" w:rsidRDefault="001949FE" w:rsidP="001949FE">
      <w:pPr>
        <w:spacing w:after="80"/>
        <w:outlineLvl w:val="0"/>
        <w:rPr>
          <w:rFonts w:cs="Calibri"/>
          <w:sz w:val="22"/>
          <w:szCs w:val="22"/>
        </w:rPr>
      </w:pPr>
    </w:p>
    <w:p w14:paraId="0354545C" w14:textId="77777777" w:rsidR="001949FE" w:rsidRPr="00592890" w:rsidRDefault="001949FE" w:rsidP="001949FE">
      <w:pPr>
        <w:pStyle w:val="ListParagraph"/>
        <w:numPr>
          <w:ilvl w:val="0"/>
          <w:numId w:val="11"/>
        </w:numPr>
        <w:spacing w:before="0" w:after="80" w:line="240" w:lineRule="auto"/>
        <w:ind w:left="425" w:hanging="425"/>
        <w:rPr>
          <w:rFonts w:asciiTheme="minorHAnsi" w:hAnsiTheme="minorHAnsi"/>
          <w:b/>
          <w:color w:val="21A1B6"/>
          <w:sz w:val="24"/>
          <w:szCs w:val="24"/>
        </w:rPr>
      </w:pPr>
      <w:r>
        <w:rPr>
          <w:rFonts w:asciiTheme="minorHAnsi" w:hAnsiTheme="minorHAnsi"/>
          <w:b/>
          <w:color w:val="21A1B6"/>
          <w:sz w:val="24"/>
          <w:szCs w:val="24"/>
        </w:rPr>
        <w:t>POLICY PROMOTION AND IMPLEMENTATION</w:t>
      </w:r>
    </w:p>
    <w:p w14:paraId="5534F030" w14:textId="35616B99" w:rsidR="001949FE" w:rsidRPr="002C66E6" w:rsidRDefault="001949FE" w:rsidP="001949FE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C66E6">
        <w:rPr>
          <w:rFonts w:asciiTheme="minorHAnsi" w:hAnsiTheme="minorHAnsi"/>
          <w:sz w:val="22"/>
          <w:szCs w:val="22"/>
        </w:rPr>
        <w:t xml:space="preserve">A current copy of our club’s Healthy food and drink policy will be available to all members on </w:t>
      </w:r>
      <w:r w:rsidR="00A5560E">
        <w:rPr>
          <w:rFonts w:asciiTheme="minorHAnsi" w:hAnsiTheme="minorHAnsi"/>
          <w:sz w:val="22"/>
          <w:szCs w:val="22"/>
        </w:rPr>
        <w:t>the website.</w:t>
      </w:r>
    </w:p>
    <w:p w14:paraId="6AEF4611" w14:textId="77777777" w:rsidR="001949FE" w:rsidRPr="002C66E6" w:rsidRDefault="001949FE" w:rsidP="001949FE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C66E6">
        <w:rPr>
          <w:rFonts w:asciiTheme="minorHAnsi" w:hAnsiTheme="minorHAnsi"/>
          <w:sz w:val="22"/>
          <w:szCs w:val="22"/>
        </w:rPr>
        <w:t>Anyone wishing to discuss this policy can contact a member of the committee.</w:t>
      </w:r>
    </w:p>
    <w:p w14:paraId="785FE8D7" w14:textId="77777777" w:rsidR="001949FE" w:rsidRPr="002C66E6" w:rsidRDefault="001949FE" w:rsidP="001949FE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C66E6">
        <w:rPr>
          <w:rFonts w:asciiTheme="minorHAnsi" w:hAnsiTheme="minorHAnsi"/>
          <w:sz w:val="22"/>
          <w:szCs w:val="22"/>
        </w:rPr>
        <w:t>Breaches of the policy will be addressed by the club committee.</w:t>
      </w:r>
    </w:p>
    <w:p w14:paraId="12748B40" w14:textId="7569A4EB" w:rsidR="001949FE" w:rsidRDefault="001949FE" w:rsidP="001949FE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C66E6">
        <w:rPr>
          <w:rFonts w:asciiTheme="minorHAnsi" w:hAnsiTheme="minorHAnsi"/>
          <w:sz w:val="22"/>
          <w:szCs w:val="22"/>
        </w:rPr>
        <w:t>This policy will be reviewed annually.</w:t>
      </w:r>
    </w:p>
    <w:p w14:paraId="70E8D17D" w14:textId="77777777" w:rsidR="00A5560E" w:rsidRPr="002C66E6" w:rsidRDefault="00A5560E" w:rsidP="001949FE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</w:p>
    <w:p w14:paraId="1C0ED591" w14:textId="77777777" w:rsidR="001949FE" w:rsidRDefault="001949FE" w:rsidP="001949FE">
      <w:pPr>
        <w:rPr>
          <w:b/>
          <w:color w:val="21A1B6"/>
          <w:lang w:val="en-AU"/>
        </w:rPr>
      </w:pPr>
    </w:p>
    <w:p w14:paraId="0023E1D0" w14:textId="77777777" w:rsidR="001949FE" w:rsidRPr="00592890" w:rsidRDefault="001949FE" w:rsidP="001949FE">
      <w:pPr>
        <w:spacing w:after="80"/>
        <w:outlineLvl w:val="0"/>
        <w:rPr>
          <w:b/>
          <w:color w:val="21A1B6"/>
          <w:lang w:val="en-AU"/>
        </w:rPr>
      </w:pPr>
      <w:r w:rsidRPr="00592890">
        <w:rPr>
          <w:b/>
          <w:color w:val="21A1B6"/>
          <w:lang w:val="en-AU"/>
        </w:rPr>
        <w:t>SIGNATURES: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1102"/>
        <w:gridCol w:w="3826"/>
        <w:gridCol w:w="1135"/>
        <w:gridCol w:w="3792"/>
      </w:tblGrid>
      <w:tr w:rsidR="001949FE" w:rsidRPr="008D4380" w14:paraId="1E6EBEB2" w14:textId="77777777" w:rsidTr="009B5250">
        <w:tc>
          <w:tcPr>
            <w:tcW w:w="1102" w:type="dxa"/>
            <w:hideMark/>
          </w:tcPr>
          <w:p w14:paraId="7B9A9CA2" w14:textId="77777777" w:rsidR="001949FE" w:rsidRPr="00592890" w:rsidRDefault="001949FE" w:rsidP="009B525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Signed: </w:t>
            </w:r>
          </w:p>
        </w:tc>
        <w:tc>
          <w:tcPr>
            <w:tcW w:w="3826" w:type="dxa"/>
            <w:hideMark/>
          </w:tcPr>
          <w:p w14:paraId="7577FC45" w14:textId="77777777" w:rsidR="001949FE" w:rsidRPr="00592890" w:rsidRDefault="001949FE" w:rsidP="009B525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color w:val="808080" w:themeColor="background1" w:themeShade="80"/>
                <w:sz w:val="22"/>
                <w:szCs w:val="22"/>
              </w:rPr>
              <w:t>____________________________</w:t>
            </w:r>
          </w:p>
        </w:tc>
        <w:tc>
          <w:tcPr>
            <w:tcW w:w="1135" w:type="dxa"/>
            <w:hideMark/>
          </w:tcPr>
          <w:p w14:paraId="1715D03D" w14:textId="77777777" w:rsidR="001949FE" w:rsidRPr="00592890" w:rsidRDefault="001949FE" w:rsidP="009B525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Signed: </w:t>
            </w:r>
          </w:p>
        </w:tc>
        <w:tc>
          <w:tcPr>
            <w:tcW w:w="3792" w:type="dxa"/>
            <w:hideMark/>
          </w:tcPr>
          <w:p w14:paraId="3AE280AA" w14:textId="77777777" w:rsidR="001949FE" w:rsidRPr="00592890" w:rsidRDefault="001949FE" w:rsidP="009B525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color w:val="808080" w:themeColor="background1" w:themeShade="80"/>
                <w:sz w:val="22"/>
                <w:szCs w:val="22"/>
              </w:rPr>
              <w:t>____________________________</w:t>
            </w:r>
          </w:p>
        </w:tc>
      </w:tr>
      <w:tr w:rsidR="001949FE" w:rsidRPr="008D4380" w14:paraId="30E54AC1" w14:textId="77777777" w:rsidTr="009B5250">
        <w:tc>
          <w:tcPr>
            <w:tcW w:w="1102" w:type="dxa"/>
          </w:tcPr>
          <w:p w14:paraId="19966A57" w14:textId="77777777" w:rsidR="001949FE" w:rsidRPr="00592890" w:rsidRDefault="001949FE" w:rsidP="009B5250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3826" w:type="dxa"/>
            <w:hideMark/>
          </w:tcPr>
          <w:p w14:paraId="3A7A3D82" w14:textId="77777777" w:rsidR="001949FE" w:rsidRPr="00592890" w:rsidRDefault="001949FE" w:rsidP="009B525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>Club President</w:t>
            </w:r>
          </w:p>
        </w:tc>
        <w:tc>
          <w:tcPr>
            <w:tcW w:w="1135" w:type="dxa"/>
          </w:tcPr>
          <w:p w14:paraId="7E967D03" w14:textId="77777777" w:rsidR="001949FE" w:rsidRPr="00592890" w:rsidRDefault="001949FE" w:rsidP="009B5250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3792" w:type="dxa"/>
            <w:hideMark/>
          </w:tcPr>
          <w:p w14:paraId="6E46E5A8" w14:textId="77777777" w:rsidR="001949FE" w:rsidRPr="00592890" w:rsidRDefault="001949FE" w:rsidP="009B525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>Club Secretary</w:t>
            </w:r>
          </w:p>
        </w:tc>
      </w:tr>
      <w:tr w:rsidR="001949FE" w:rsidRPr="008D4380" w14:paraId="5A75263F" w14:textId="77777777" w:rsidTr="009B5250">
        <w:tc>
          <w:tcPr>
            <w:tcW w:w="1102" w:type="dxa"/>
            <w:hideMark/>
          </w:tcPr>
          <w:p w14:paraId="6771972B" w14:textId="77777777" w:rsidR="001949FE" w:rsidRPr="00592890" w:rsidRDefault="001949FE" w:rsidP="009B525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3826" w:type="dxa"/>
            <w:hideMark/>
          </w:tcPr>
          <w:p w14:paraId="0BC12A49" w14:textId="77777777" w:rsidR="001949FE" w:rsidRPr="00592890" w:rsidRDefault="001949FE" w:rsidP="009B525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color w:val="808080" w:themeColor="background1" w:themeShade="80"/>
                <w:sz w:val="22"/>
                <w:szCs w:val="22"/>
              </w:rPr>
              <w:t>_______________</w:t>
            </w:r>
          </w:p>
        </w:tc>
        <w:tc>
          <w:tcPr>
            <w:tcW w:w="1135" w:type="dxa"/>
            <w:hideMark/>
          </w:tcPr>
          <w:p w14:paraId="0C7FE7F2" w14:textId="77777777" w:rsidR="001949FE" w:rsidRPr="00592890" w:rsidRDefault="001949FE" w:rsidP="009B525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3792" w:type="dxa"/>
            <w:hideMark/>
          </w:tcPr>
          <w:p w14:paraId="21F1F5F3" w14:textId="77777777" w:rsidR="001949FE" w:rsidRPr="00592890" w:rsidRDefault="001949FE" w:rsidP="009B525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color w:val="808080" w:themeColor="background1" w:themeShade="80"/>
                <w:sz w:val="22"/>
                <w:szCs w:val="22"/>
              </w:rPr>
              <w:t>_______________</w:t>
            </w:r>
          </w:p>
        </w:tc>
      </w:tr>
    </w:tbl>
    <w:p w14:paraId="5B4916DA" w14:textId="77777777" w:rsidR="001949FE" w:rsidRPr="00592890" w:rsidRDefault="001949FE" w:rsidP="001949FE">
      <w:pPr>
        <w:spacing w:after="80"/>
        <w:ind w:left="1134"/>
        <w:rPr>
          <w:sz w:val="22"/>
          <w:szCs w:val="22"/>
        </w:rPr>
      </w:pPr>
    </w:p>
    <w:p w14:paraId="1DFE8C7A" w14:textId="0E7A0974" w:rsidR="001949FE" w:rsidRPr="00592890" w:rsidRDefault="001949FE" w:rsidP="001949FE">
      <w:pPr>
        <w:spacing w:after="80"/>
        <w:rPr>
          <w:sz w:val="22"/>
          <w:szCs w:val="22"/>
        </w:rPr>
      </w:pPr>
      <w:r w:rsidRPr="00592890">
        <w:rPr>
          <w:sz w:val="22"/>
          <w:szCs w:val="22"/>
        </w:rPr>
        <w:t xml:space="preserve">Next </w:t>
      </w:r>
      <w:r w:rsidR="009F7B7B">
        <w:rPr>
          <w:sz w:val="22"/>
          <w:szCs w:val="22"/>
        </w:rPr>
        <w:t>p</w:t>
      </w:r>
      <w:r>
        <w:rPr>
          <w:sz w:val="22"/>
          <w:szCs w:val="22"/>
        </w:rPr>
        <w:t>olicy r</w:t>
      </w:r>
      <w:r w:rsidRPr="00592890">
        <w:rPr>
          <w:sz w:val="22"/>
          <w:szCs w:val="22"/>
        </w:rPr>
        <w:t xml:space="preserve">eview date is </w:t>
      </w:r>
      <w:r w:rsidR="00A5560E">
        <w:rPr>
          <w:b/>
          <w:sz w:val="22"/>
          <w:szCs w:val="22"/>
          <w:lang w:val="en-AU"/>
        </w:rPr>
        <w:t>July 2021</w:t>
      </w:r>
    </w:p>
    <w:p w14:paraId="495FF1A5" w14:textId="77777777" w:rsidR="001949FE" w:rsidRDefault="001949FE" w:rsidP="001949FE">
      <w:pPr>
        <w:spacing w:after="80"/>
        <w:rPr>
          <w:sz w:val="22"/>
          <w:szCs w:val="22"/>
        </w:rPr>
      </w:pPr>
    </w:p>
    <w:p w14:paraId="00C6322B" w14:textId="77777777" w:rsidR="001949FE" w:rsidRPr="00822D9C" w:rsidRDefault="001949FE" w:rsidP="001949FE">
      <w:pPr>
        <w:pStyle w:val="Body"/>
        <w:spacing w:before="0" w:after="0"/>
        <w:rPr>
          <w:rFonts w:ascii="Calibri" w:hAnsi="Calibri" w:cs="CIDFont+F3"/>
          <w:iCs/>
          <w:sz w:val="18"/>
          <w:szCs w:val="16"/>
          <w:lang w:val="en-AU"/>
        </w:rPr>
      </w:pPr>
      <w:r w:rsidRPr="00822D9C">
        <w:rPr>
          <w:rFonts w:ascii="Calibri" w:hAnsi="Calibri" w:cs="CIDFont+F3"/>
          <w:iCs/>
          <w:sz w:val="18"/>
          <w:szCs w:val="16"/>
          <w:lang w:val="en-AU"/>
        </w:rPr>
        <w:t>*Notes:</w:t>
      </w:r>
    </w:p>
    <w:p w14:paraId="4E7F4C53" w14:textId="77777777" w:rsidR="001949FE" w:rsidRPr="00822D9C" w:rsidRDefault="001949FE" w:rsidP="001949FE">
      <w:pPr>
        <w:pStyle w:val="Body"/>
        <w:spacing w:before="0" w:after="0"/>
        <w:rPr>
          <w:rFonts w:ascii="Calibri" w:hAnsi="Calibri" w:cs="CIDFont+F3"/>
          <w:iCs/>
          <w:sz w:val="18"/>
          <w:szCs w:val="16"/>
          <w:lang w:val="en-AU"/>
        </w:rPr>
      </w:pPr>
      <w:r w:rsidRPr="00822D9C">
        <w:rPr>
          <w:rFonts w:ascii="Calibri" w:hAnsi="Calibri" w:cs="CIDFont+F3"/>
          <w:iCs/>
          <w:sz w:val="18"/>
          <w:szCs w:val="16"/>
          <w:lang w:val="en-AU"/>
        </w:rPr>
        <w:t>Food and drinks are classified using a traffic light system whereby;</w:t>
      </w:r>
    </w:p>
    <w:p w14:paraId="049FE88B" w14:textId="77777777" w:rsidR="001949FE" w:rsidRPr="00822D9C" w:rsidRDefault="001949FE" w:rsidP="001949FE">
      <w:pPr>
        <w:pStyle w:val="Body"/>
        <w:spacing w:before="0" w:after="0"/>
        <w:rPr>
          <w:rFonts w:ascii="Calibri" w:hAnsi="Calibri" w:cs="CIDFont+F3"/>
          <w:iCs/>
          <w:sz w:val="12"/>
          <w:szCs w:val="16"/>
          <w:lang w:val="en-AU"/>
        </w:rPr>
      </w:pPr>
    </w:p>
    <w:p w14:paraId="05A8DA04" w14:textId="77777777" w:rsidR="001949FE" w:rsidRPr="00822D9C" w:rsidRDefault="001949FE" w:rsidP="001949FE">
      <w:pPr>
        <w:ind w:left="1276" w:hanging="1276"/>
        <w:rPr>
          <w:rFonts w:cs="CIDFont+F3"/>
          <w:sz w:val="18"/>
          <w:szCs w:val="16"/>
        </w:rPr>
      </w:pPr>
      <w:r w:rsidRPr="00822D9C">
        <w:rPr>
          <w:rStyle w:val="SubtleEmphasis"/>
          <w:b/>
          <w:sz w:val="18"/>
          <w:szCs w:val="16"/>
        </w:rPr>
        <w:t xml:space="preserve">Green food and drinks: </w:t>
      </w:r>
      <w:r w:rsidRPr="00822D9C">
        <w:rPr>
          <w:rFonts w:cs="CIDFont+F3"/>
          <w:iCs/>
          <w:sz w:val="18"/>
          <w:szCs w:val="16"/>
        </w:rPr>
        <w:t>h</w:t>
      </w:r>
      <w:r w:rsidRPr="00822D9C">
        <w:rPr>
          <w:rFonts w:cs="CIDFont+F3"/>
          <w:sz w:val="18"/>
          <w:szCs w:val="16"/>
        </w:rPr>
        <w:t xml:space="preserve">ave significant nutritional value and contain limited saturated fat, salt and/or sugar. </w:t>
      </w:r>
    </w:p>
    <w:p w14:paraId="39C083CD" w14:textId="77777777" w:rsidR="001949FE" w:rsidRPr="00822D9C" w:rsidRDefault="001949FE" w:rsidP="001949FE">
      <w:pPr>
        <w:ind w:left="1276" w:hanging="1276"/>
        <w:rPr>
          <w:rFonts w:cs="CIDFont+F3"/>
          <w:sz w:val="18"/>
          <w:szCs w:val="16"/>
        </w:rPr>
      </w:pPr>
      <w:r w:rsidRPr="00822D9C">
        <w:rPr>
          <w:rStyle w:val="SubtleEmphasis"/>
          <w:b/>
          <w:sz w:val="18"/>
          <w:szCs w:val="16"/>
        </w:rPr>
        <w:t>Amber food and drinks:</w:t>
      </w:r>
      <w:r w:rsidRPr="00822D9C">
        <w:rPr>
          <w:rStyle w:val="SubtleEmphasis"/>
          <w:b/>
          <w:i w:val="0"/>
          <w:sz w:val="18"/>
          <w:szCs w:val="16"/>
        </w:rPr>
        <w:t xml:space="preserve"> </w:t>
      </w:r>
      <w:r w:rsidRPr="00822D9C">
        <w:rPr>
          <w:rStyle w:val="SubtleEmphasis"/>
          <w:i w:val="0"/>
          <w:sz w:val="18"/>
          <w:szCs w:val="16"/>
        </w:rPr>
        <w:t>have some nutritional value, but contain moderate amounts of saturated fat, salt and or/sugar</w:t>
      </w:r>
    </w:p>
    <w:p w14:paraId="298D19BA" w14:textId="77777777" w:rsidR="001949FE" w:rsidRPr="00822D9C" w:rsidRDefault="001949FE" w:rsidP="001949FE">
      <w:pPr>
        <w:rPr>
          <w:rFonts w:cs="CIDFont+F3"/>
          <w:sz w:val="18"/>
          <w:szCs w:val="16"/>
        </w:rPr>
      </w:pPr>
      <w:r w:rsidRPr="00822D9C">
        <w:rPr>
          <w:rStyle w:val="SubtleEmphasis"/>
          <w:b/>
          <w:sz w:val="18"/>
          <w:szCs w:val="16"/>
        </w:rPr>
        <w:t>Red food and drinks:</w:t>
      </w:r>
      <w:r w:rsidRPr="00822D9C">
        <w:rPr>
          <w:rFonts w:cs="CIDFont+F3"/>
          <w:sz w:val="18"/>
          <w:szCs w:val="16"/>
        </w:rPr>
        <w:t xml:space="preserve"> provide limited nutritional value and contain high amounts of either saturated fat, salt and/or sugar. </w:t>
      </w:r>
    </w:p>
    <w:p w14:paraId="2520CEA3" w14:textId="77777777" w:rsidR="001949FE" w:rsidRPr="00822D9C" w:rsidRDefault="001949FE" w:rsidP="001949FE">
      <w:pPr>
        <w:pStyle w:val="Body"/>
        <w:spacing w:before="0" w:after="0"/>
        <w:rPr>
          <w:rFonts w:ascii="Calibri" w:hAnsi="Calibri" w:cs="CIDFont+F3"/>
          <w:iCs/>
          <w:sz w:val="12"/>
          <w:szCs w:val="16"/>
          <w:lang w:val="en-AU"/>
        </w:rPr>
      </w:pPr>
    </w:p>
    <w:p w14:paraId="76A4036D" w14:textId="3B0B1661" w:rsidR="001949FE" w:rsidRPr="00822D9C" w:rsidRDefault="001949FE" w:rsidP="001949FE">
      <w:pPr>
        <w:pStyle w:val="Body"/>
        <w:spacing w:before="0" w:after="0"/>
        <w:rPr>
          <w:rFonts w:ascii="Calibri" w:hAnsi="Calibri"/>
          <w:b/>
          <w:color w:val="009FDA"/>
          <w:sz w:val="18"/>
          <w:szCs w:val="16"/>
          <w:lang w:val="en-AU"/>
        </w:rPr>
      </w:pPr>
      <w:r w:rsidRPr="00822D9C">
        <w:rPr>
          <w:rFonts w:ascii="Calibri" w:hAnsi="Calibri"/>
          <w:b/>
          <w:color w:val="009FDA"/>
          <w:sz w:val="18"/>
          <w:szCs w:val="16"/>
          <w:lang w:val="en-AU"/>
        </w:rPr>
        <w:t>[The types of food and drinks that fall within these classifications vary across state and territories. Check for state/territory guidelines:</w:t>
      </w:r>
      <w:r w:rsidR="00830DBF">
        <w:rPr>
          <w:rFonts w:ascii="Calibri" w:hAnsi="Calibri"/>
          <w:b/>
          <w:color w:val="009FDA"/>
          <w:sz w:val="18"/>
          <w:szCs w:val="16"/>
          <w:lang w:val="en-AU"/>
        </w:rPr>
        <w:t>]</w:t>
      </w:r>
    </w:p>
    <w:p w14:paraId="4D87C0F6" w14:textId="77777777" w:rsidR="001949FE" w:rsidRDefault="001949FE" w:rsidP="001949FE">
      <w:pPr>
        <w:spacing w:after="80"/>
        <w:outlineLvl w:val="0"/>
        <w:rPr>
          <w:b/>
          <w:color w:val="21A1B6"/>
          <w:lang w:val="en-AU"/>
        </w:rPr>
      </w:pPr>
    </w:p>
    <w:p w14:paraId="6C0289C9" w14:textId="77777777" w:rsidR="001949FE" w:rsidRPr="00592890" w:rsidRDefault="001949FE" w:rsidP="001949FE">
      <w:pPr>
        <w:spacing w:after="80"/>
        <w:outlineLvl w:val="0"/>
        <w:rPr>
          <w:b/>
          <w:color w:val="21A1B6"/>
          <w:lang w:val="en-AU"/>
        </w:rPr>
      </w:pPr>
      <w:r w:rsidRPr="00592890">
        <w:rPr>
          <w:b/>
          <w:color w:val="21A1B6"/>
          <w:lang w:val="en-AU"/>
        </w:rPr>
        <w:t xml:space="preserve">ENQUIRIES REGARDING </w:t>
      </w:r>
      <w:r>
        <w:rPr>
          <w:b/>
          <w:color w:val="21A1B6"/>
          <w:lang w:val="en-AU"/>
        </w:rPr>
        <w:t xml:space="preserve">OUR </w:t>
      </w:r>
      <w:r w:rsidRPr="00592890">
        <w:rPr>
          <w:b/>
          <w:color w:val="21A1B6"/>
          <w:lang w:val="en-AU"/>
        </w:rPr>
        <w:t>POLICY:</w:t>
      </w:r>
    </w:p>
    <w:p w14:paraId="386CDDDB" w14:textId="0637CE83" w:rsidR="001949FE" w:rsidRPr="00592890" w:rsidRDefault="001949FE" w:rsidP="001949FE">
      <w:pPr>
        <w:spacing w:after="80"/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CONTACT:</w:t>
      </w:r>
      <w:r w:rsidR="00A5560E"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  Anita Scott</w:t>
      </w:r>
    </w:p>
    <w:p w14:paraId="4387DB86" w14:textId="5869DC30" w:rsidR="001949FE" w:rsidRPr="00592890" w:rsidRDefault="001949FE" w:rsidP="001949FE">
      <w:pPr>
        <w:spacing w:after="80"/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PHONE:</w:t>
      </w:r>
      <w:r w:rsidR="00A5560E"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 </w:t>
      </w:r>
      <w:r w:rsidR="00A5560E" w:rsidRPr="00A5560E">
        <w:rPr>
          <w:rFonts w:eastAsia="Times New Roman" w:cs="Arial"/>
          <w:color w:val="000000"/>
          <w:sz w:val="22"/>
          <w:szCs w:val="22"/>
          <w:shd w:val="clear" w:color="auto" w:fill="FFFFFF"/>
        </w:rPr>
        <w:t>0447 790 734</w:t>
      </w:r>
    </w:p>
    <w:p w14:paraId="4DFD69AA" w14:textId="41950ADD" w:rsidR="001949FE" w:rsidRPr="00592890" w:rsidRDefault="001949FE" w:rsidP="001949FE">
      <w:pPr>
        <w:spacing w:after="80"/>
        <w:rPr>
          <w:sz w:val="22"/>
          <w:szCs w:val="22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EMAIL:</w:t>
      </w:r>
      <w:r w:rsidR="00A5560E"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 </w:t>
      </w:r>
      <w:r w:rsidR="00A5560E">
        <w:rPr>
          <w:rFonts w:eastAsia="Times New Roman" w:cs="Arial"/>
          <w:color w:val="000000"/>
          <w:sz w:val="22"/>
          <w:szCs w:val="22"/>
          <w:shd w:val="clear" w:color="auto" w:fill="FFFFFF"/>
        </w:rPr>
        <w:t>president@boyanuphockey.org.au</w:t>
      </w:r>
    </w:p>
    <w:p w14:paraId="0DCB6B43" w14:textId="77777777" w:rsidR="001949FE" w:rsidRDefault="001949FE" w:rsidP="001949FE">
      <w:pPr>
        <w:spacing w:line="276" w:lineRule="auto"/>
      </w:pPr>
    </w:p>
    <w:p w14:paraId="4FDEAE46" w14:textId="77777777" w:rsidR="001949FE" w:rsidRPr="00592890" w:rsidRDefault="001949FE" w:rsidP="001949FE">
      <w:pPr>
        <w:spacing w:after="80"/>
        <w:rPr>
          <w:sz w:val="20"/>
          <w:szCs w:val="20"/>
        </w:rPr>
      </w:pPr>
      <w:r w:rsidRPr="00592890">
        <w:rPr>
          <w:sz w:val="20"/>
          <w:szCs w:val="20"/>
        </w:rPr>
        <w:t xml:space="preserve">Visit: </w:t>
      </w:r>
      <w:hyperlink r:id="rId8" w:history="1">
        <w:r w:rsidRPr="00592890">
          <w:rPr>
            <w:rStyle w:val="Hyperlink"/>
            <w:sz w:val="20"/>
            <w:szCs w:val="20"/>
          </w:rPr>
          <w:t>www.goodsports.com.au</w:t>
        </w:r>
      </w:hyperlink>
      <w:r w:rsidRPr="00592890">
        <w:rPr>
          <w:sz w:val="20"/>
          <w:szCs w:val="20"/>
        </w:rPr>
        <w:t xml:space="preserve"> for information regarding the Good Sports program.</w:t>
      </w:r>
    </w:p>
    <w:p w14:paraId="31FF2846" w14:textId="77777777" w:rsidR="008D4380" w:rsidRPr="00472BC6" w:rsidRDefault="008D4380" w:rsidP="00A63ACA">
      <w:pPr>
        <w:tabs>
          <w:tab w:val="left" w:pos="2040"/>
        </w:tabs>
      </w:pPr>
    </w:p>
    <w:sectPr w:rsidR="008D4380" w:rsidRPr="00472BC6" w:rsidSect="00705223">
      <w:headerReference w:type="default" r:id="rId9"/>
      <w:footerReference w:type="default" r:id="rId10"/>
      <w:pgSz w:w="11900" w:h="16840"/>
      <w:pgMar w:top="2268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4DF3D" w14:textId="77777777" w:rsidR="00E47003" w:rsidRDefault="00E47003" w:rsidP="00A275B9">
      <w:r>
        <w:separator/>
      </w:r>
    </w:p>
  </w:endnote>
  <w:endnote w:type="continuationSeparator" w:id="0">
    <w:p w14:paraId="2ECCFA18" w14:textId="77777777" w:rsidR="00E47003" w:rsidRDefault="00E47003" w:rsidP="00A2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4580507"/>
      <w:docPartObj>
        <w:docPartGallery w:val="Page Numbers (Bottom of Page)"/>
        <w:docPartUnique/>
      </w:docPartObj>
    </w:sdtPr>
    <w:sdtEndPr/>
    <w:sdtContent>
      <w:p w14:paraId="5DF09A76" w14:textId="60341BF1" w:rsidR="008012B3" w:rsidRPr="008012B3" w:rsidRDefault="008012B3">
        <w:pPr>
          <w:pStyle w:val="Footer"/>
          <w:jc w:val="right"/>
          <w:rPr>
            <w:sz w:val="20"/>
          </w:rPr>
        </w:pPr>
        <w:r w:rsidRPr="008012B3">
          <w:rPr>
            <w:noProof/>
            <w:sz w:val="20"/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A20E1D0" wp14:editId="57FDE5B4">
                  <wp:simplePos x="0" y="0"/>
                  <wp:positionH relativeFrom="column">
                    <wp:posOffset>-428625</wp:posOffset>
                  </wp:positionH>
                  <wp:positionV relativeFrom="paragraph">
                    <wp:posOffset>106680</wp:posOffset>
                  </wp:positionV>
                  <wp:extent cx="2143125" cy="476250"/>
                  <wp:effectExtent l="0" t="0" r="9525" b="0"/>
                  <wp:wrapNone/>
                  <wp:docPr id="3" name="Rectangl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43125" cy="476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4D995CC6" id="Rectangle 3" o:spid="_x0000_s1026" style="position:absolute;margin-left:-33.75pt;margin-top:8.4pt;width:168.75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" fillcolor="white [3212]" stroked="f" strokeweight="1pt"/>
              </w:pict>
            </mc:Fallback>
          </mc:AlternateContent>
        </w:r>
        <w:r w:rsidRPr="008012B3">
          <w:rPr>
            <w:sz w:val="20"/>
          </w:rPr>
          <w:t xml:space="preserve">Page | </w:t>
        </w:r>
        <w:r w:rsidRPr="008012B3">
          <w:rPr>
            <w:sz w:val="20"/>
          </w:rPr>
          <w:fldChar w:fldCharType="begin"/>
        </w:r>
        <w:r w:rsidRPr="008012B3">
          <w:rPr>
            <w:sz w:val="20"/>
          </w:rPr>
          <w:instrText xml:space="preserve"> PAGE   \* MERGEFORMAT </w:instrText>
        </w:r>
        <w:r w:rsidRPr="008012B3">
          <w:rPr>
            <w:sz w:val="20"/>
          </w:rPr>
          <w:fldChar w:fldCharType="separate"/>
        </w:r>
        <w:r w:rsidR="009F7B7B">
          <w:rPr>
            <w:noProof/>
            <w:sz w:val="20"/>
          </w:rPr>
          <w:t>2</w:t>
        </w:r>
        <w:r w:rsidRPr="008012B3">
          <w:rPr>
            <w:noProof/>
            <w:sz w:val="20"/>
          </w:rPr>
          <w:fldChar w:fldCharType="end"/>
        </w:r>
        <w:r w:rsidRPr="008012B3">
          <w:rPr>
            <w:sz w:val="20"/>
          </w:rPr>
          <w:t xml:space="preserve"> </w:t>
        </w:r>
      </w:p>
      <w:p w14:paraId="0D6F721A" w14:textId="558CC4E4" w:rsidR="008012B3" w:rsidRDefault="008012B3">
        <w:pPr>
          <w:pStyle w:val="Footer"/>
          <w:jc w:val="right"/>
        </w:pPr>
        <w:r w:rsidRPr="008012B3">
          <w:rPr>
            <w:sz w:val="20"/>
          </w:rPr>
          <w:t xml:space="preserve">Last </w:t>
        </w:r>
        <w:r w:rsidR="001B79E3">
          <w:rPr>
            <w:sz w:val="20"/>
          </w:rPr>
          <w:t>Reviewed</w:t>
        </w:r>
        <w:r w:rsidRPr="008012B3">
          <w:rPr>
            <w:sz w:val="20"/>
          </w:rPr>
          <w:t>: March 2017</w:t>
        </w:r>
      </w:p>
    </w:sdtContent>
  </w:sdt>
  <w:p w14:paraId="3DDCA32D" w14:textId="0C66B6F3" w:rsidR="00705223" w:rsidRDefault="00705223" w:rsidP="0070522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3C541" w14:textId="77777777" w:rsidR="00E47003" w:rsidRDefault="00E47003" w:rsidP="00A275B9">
      <w:r>
        <w:separator/>
      </w:r>
    </w:p>
  </w:footnote>
  <w:footnote w:type="continuationSeparator" w:id="0">
    <w:p w14:paraId="435A8931" w14:textId="77777777" w:rsidR="00E47003" w:rsidRDefault="00E47003" w:rsidP="00A27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7DDB3" w14:textId="76C7982A" w:rsidR="0098306D" w:rsidRDefault="00A5560E" w:rsidP="00A275B9">
    <w:pPr>
      <w:pStyle w:val="Header"/>
      <w:jc w:val="right"/>
    </w:pPr>
    <w:r>
      <w:rPr>
        <w:noProof/>
        <w:lang w:val="en-AU" w:eastAsia="en-AU"/>
      </w:rPr>
      <w:drawing>
        <wp:anchor distT="0" distB="0" distL="114300" distR="114300" simplePos="0" relativeHeight="251662336" behindDoc="0" locked="0" layoutInCell="1" allowOverlap="1" wp14:anchorId="62257752" wp14:editId="36360833">
          <wp:simplePos x="0" y="0"/>
          <wp:positionH relativeFrom="column">
            <wp:posOffset>-419100</wp:posOffset>
          </wp:positionH>
          <wp:positionV relativeFrom="paragraph">
            <wp:posOffset>-143510</wp:posOffset>
          </wp:positionV>
          <wp:extent cx="1485900" cy="803910"/>
          <wp:effectExtent l="0" t="0" r="0" b="0"/>
          <wp:wrapSquare wrapText="bothSides"/>
          <wp:docPr id="5" name="Picture 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hc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803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306D"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7FA4EE52" wp14:editId="3C2BC8EA">
          <wp:simplePos x="0" y="0"/>
          <wp:positionH relativeFrom="page">
            <wp:align>right</wp:align>
          </wp:positionH>
          <wp:positionV relativeFrom="paragraph">
            <wp:posOffset>-447040</wp:posOffset>
          </wp:positionV>
          <wp:extent cx="7545705" cy="106737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F6825_templates-02.jpg"/>
                  <pic:cNvPicPr/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067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62D12"/>
    <w:multiLevelType w:val="hybridMultilevel"/>
    <w:tmpl w:val="8AE87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0B2A"/>
    <w:multiLevelType w:val="hybridMultilevel"/>
    <w:tmpl w:val="D7F6940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91D148F"/>
    <w:multiLevelType w:val="hybridMultilevel"/>
    <w:tmpl w:val="AE0E00C6"/>
    <w:lvl w:ilvl="0" w:tplc="1F4030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6D2AE6"/>
    <w:multiLevelType w:val="hybridMultilevel"/>
    <w:tmpl w:val="DD8844A4"/>
    <w:lvl w:ilvl="0" w:tplc="6722E2F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A21BE5"/>
    <w:multiLevelType w:val="hybridMultilevel"/>
    <w:tmpl w:val="C66A48E6"/>
    <w:lvl w:ilvl="0" w:tplc="B766662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D85A8A"/>
    <w:multiLevelType w:val="multilevel"/>
    <w:tmpl w:val="5E0687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9E628C"/>
    <w:multiLevelType w:val="hybridMultilevel"/>
    <w:tmpl w:val="A12C8134"/>
    <w:lvl w:ilvl="0" w:tplc="1F4030FA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7" w15:restartNumberingAfterBreak="0">
    <w:nsid w:val="666868B7"/>
    <w:multiLevelType w:val="hybridMultilevel"/>
    <w:tmpl w:val="F59298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08197E"/>
    <w:multiLevelType w:val="multilevel"/>
    <w:tmpl w:val="AACA976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9774C1E"/>
    <w:multiLevelType w:val="hybridMultilevel"/>
    <w:tmpl w:val="A1DAA472"/>
    <w:lvl w:ilvl="0" w:tplc="A372C4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A45E3"/>
    <w:multiLevelType w:val="hybridMultilevel"/>
    <w:tmpl w:val="D21C168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E8051BA"/>
    <w:multiLevelType w:val="hybridMultilevel"/>
    <w:tmpl w:val="2FAC3E2C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1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5B9"/>
    <w:rsid w:val="00012405"/>
    <w:rsid w:val="00014C96"/>
    <w:rsid w:val="00031637"/>
    <w:rsid w:val="00031770"/>
    <w:rsid w:val="0003354C"/>
    <w:rsid w:val="000614FB"/>
    <w:rsid w:val="00064C5F"/>
    <w:rsid w:val="00073B15"/>
    <w:rsid w:val="00080F1B"/>
    <w:rsid w:val="00084A74"/>
    <w:rsid w:val="000947A2"/>
    <w:rsid w:val="000B765D"/>
    <w:rsid w:val="000E3EE6"/>
    <w:rsid w:val="000E7E12"/>
    <w:rsid w:val="001120A2"/>
    <w:rsid w:val="00115427"/>
    <w:rsid w:val="001171B8"/>
    <w:rsid w:val="0015629B"/>
    <w:rsid w:val="00164261"/>
    <w:rsid w:val="00174864"/>
    <w:rsid w:val="001949FE"/>
    <w:rsid w:val="001A56F1"/>
    <w:rsid w:val="001B78C9"/>
    <w:rsid w:val="001B79CE"/>
    <w:rsid w:val="001B79E3"/>
    <w:rsid w:val="001C1284"/>
    <w:rsid w:val="001C595A"/>
    <w:rsid w:val="001D748F"/>
    <w:rsid w:val="001F2996"/>
    <w:rsid w:val="00201390"/>
    <w:rsid w:val="00212600"/>
    <w:rsid w:val="00214142"/>
    <w:rsid w:val="00220329"/>
    <w:rsid w:val="00222DC6"/>
    <w:rsid w:val="0023363C"/>
    <w:rsid w:val="002371E1"/>
    <w:rsid w:val="0023782C"/>
    <w:rsid w:val="002413B0"/>
    <w:rsid w:val="00267165"/>
    <w:rsid w:val="002804E5"/>
    <w:rsid w:val="00291598"/>
    <w:rsid w:val="0029251E"/>
    <w:rsid w:val="002A0B77"/>
    <w:rsid w:val="002B330A"/>
    <w:rsid w:val="002C001A"/>
    <w:rsid w:val="002C13C4"/>
    <w:rsid w:val="002D7A2C"/>
    <w:rsid w:val="002E5577"/>
    <w:rsid w:val="002F160F"/>
    <w:rsid w:val="002F498E"/>
    <w:rsid w:val="00302B66"/>
    <w:rsid w:val="00330D6C"/>
    <w:rsid w:val="00341193"/>
    <w:rsid w:val="003763AB"/>
    <w:rsid w:val="0038314F"/>
    <w:rsid w:val="003A4DCE"/>
    <w:rsid w:val="003C2F70"/>
    <w:rsid w:val="003E3563"/>
    <w:rsid w:val="004012DC"/>
    <w:rsid w:val="00402290"/>
    <w:rsid w:val="00411A83"/>
    <w:rsid w:val="00412A8A"/>
    <w:rsid w:val="00417D06"/>
    <w:rsid w:val="00430AE4"/>
    <w:rsid w:val="0045076E"/>
    <w:rsid w:val="00465FA0"/>
    <w:rsid w:val="00472BC6"/>
    <w:rsid w:val="004901CF"/>
    <w:rsid w:val="00491807"/>
    <w:rsid w:val="00496DF7"/>
    <w:rsid w:val="004A5056"/>
    <w:rsid w:val="004B281F"/>
    <w:rsid w:val="004C5BE3"/>
    <w:rsid w:val="004D7D7E"/>
    <w:rsid w:val="004E473E"/>
    <w:rsid w:val="00520FA2"/>
    <w:rsid w:val="0052514E"/>
    <w:rsid w:val="00534A5D"/>
    <w:rsid w:val="00546986"/>
    <w:rsid w:val="00562136"/>
    <w:rsid w:val="00590E2D"/>
    <w:rsid w:val="00592890"/>
    <w:rsid w:val="005A20BA"/>
    <w:rsid w:val="005A5A42"/>
    <w:rsid w:val="005B2EF5"/>
    <w:rsid w:val="005B68C8"/>
    <w:rsid w:val="00604D72"/>
    <w:rsid w:val="00624CC5"/>
    <w:rsid w:val="00631AD3"/>
    <w:rsid w:val="0067067C"/>
    <w:rsid w:val="00672E7C"/>
    <w:rsid w:val="00673E2D"/>
    <w:rsid w:val="006B262A"/>
    <w:rsid w:val="006B2A90"/>
    <w:rsid w:val="006B66E3"/>
    <w:rsid w:val="006C02C9"/>
    <w:rsid w:val="006C37D4"/>
    <w:rsid w:val="006D0262"/>
    <w:rsid w:val="00702C07"/>
    <w:rsid w:val="00705223"/>
    <w:rsid w:val="007232A9"/>
    <w:rsid w:val="007324B3"/>
    <w:rsid w:val="00743336"/>
    <w:rsid w:val="007A571C"/>
    <w:rsid w:val="007A60EC"/>
    <w:rsid w:val="007D048B"/>
    <w:rsid w:val="007E34D0"/>
    <w:rsid w:val="007F1514"/>
    <w:rsid w:val="008012B3"/>
    <w:rsid w:val="008079DE"/>
    <w:rsid w:val="00826D92"/>
    <w:rsid w:val="00830DBF"/>
    <w:rsid w:val="00841D3F"/>
    <w:rsid w:val="008448D4"/>
    <w:rsid w:val="00897117"/>
    <w:rsid w:val="008B30F7"/>
    <w:rsid w:val="008B60BC"/>
    <w:rsid w:val="008B7C0C"/>
    <w:rsid w:val="008C06D2"/>
    <w:rsid w:val="008D4380"/>
    <w:rsid w:val="008F5F6F"/>
    <w:rsid w:val="00901448"/>
    <w:rsid w:val="0091370B"/>
    <w:rsid w:val="00924715"/>
    <w:rsid w:val="009376BF"/>
    <w:rsid w:val="00947B98"/>
    <w:rsid w:val="0098306D"/>
    <w:rsid w:val="00992985"/>
    <w:rsid w:val="00995CB6"/>
    <w:rsid w:val="009B6D4A"/>
    <w:rsid w:val="009C520A"/>
    <w:rsid w:val="009E51D8"/>
    <w:rsid w:val="009F7B7B"/>
    <w:rsid w:val="00A14A58"/>
    <w:rsid w:val="00A24E73"/>
    <w:rsid w:val="00A275B9"/>
    <w:rsid w:val="00A27AE5"/>
    <w:rsid w:val="00A357B2"/>
    <w:rsid w:val="00A407D8"/>
    <w:rsid w:val="00A5560E"/>
    <w:rsid w:val="00A56112"/>
    <w:rsid w:val="00A62848"/>
    <w:rsid w:val="00A63ACA"/>
    <w:rsid w:val="00A65DC5"/>
    <w:rsid w:val="00A72C4E"/>
    <w:rsid w:val="00A75B14"/>
    <w:rsid w:val="00A96C56"/>
    <w:rsid w:val="00AC28CC"/>
    <w:rsid w:val="00AE17AE"/>
    <w:rsid w:val="00AE6B84"/>
    <w:rsid w:val="00B17DA3"/>
    <w:rsid w:val="00B2142E"/>
    <w:rsid w:val="00B31563"/>
    <w:rsid w:val="00B60E83"/>
    <w:rsid w:val="00B622CF"/>
    <w:rsid w:val="00B75CFF"/>
    <w:rsid w:val="00BC4FE8"/>
    <w:rsid w:val="00BD668D"/>
    <w:rsid w:val="00C01525"/>
    <w:rsid w:val="00C064C3"/>
    <w:rsid w:val="00C309F7"/>
    <w:rsid w:val="00C36159"/>
    <w:rsid w:val="00C65159"/>
    <w:rsid w:val="00C7693E"/>
    <w:rsid w:val="00C83999"/>
    <w:rsid w:val="00CA126F"/>
    <w:rsid w:val="00CA3351"/>
    <w:rsid w:val="00CB2D73"/>
    <w:rsid w:val="00CB381E"/>
    <w:rsid w:val="00CE1B90"/>
    <w:rsid w:val="00D01208"/>
    <w:rsid w:val="00D03CC6"/>
    <w:rsid w:val="00D17B27"/>
    <w:rsid w:val="00D54F66"/>
    <w:rsid w:val="00D617C3"/>
    <w:rsid w:val="00D752DB"/>
    <w:rsid w:val="00D771D4"/>
    <w:rsid w:val="00D92FEA"/>
    <w:rsid w:val="00D97975"/>
    <w:rsid w:val="00DA0C92"/>
    <w:rsid w:val="00DC35BB"/>
    <w:rsid w:val="00DC4071"/>
    <w:rsid w:val="00DD7209"/>
    <w:rsid w:val="00DD7D3A"/>
    <w:rsid w:val="00DE0B1B"/>
    <w:rsid w:val="00DE622E"/>
    <w:rsid w:val="00E40FFD"/>
    <w:rsid w:val="00E47003"/>
    <w:rsid w:val="00E54E17"/>
    <w:rsid w:val="00E56A0D"/>
    <w:rsid w:val="00E80BDF"/>
    <w:rsid w:val="00EA4177"/>
    <w:rsid w:val="00EF0D37"/>
    <w:rsid w:val="00F14A26"/>
    <w:rsid w:val="00F37E85"/>
    <w:rsid w:val="00F803AC"/>
    <w:rsid w:val="00F86C1B"/>
    <w:rsid w:val="00FA2FEF"/>
    <w:rsid w:val="00FA743D"/>
    <w:rsid w:val="00FB284F"/>
    <w:rsid w:val="00FB6F2E"/>
    <w:rsid w:val="00FD095B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F7D75"/>
  <w15:docId w15:val="{1815CED4-DE38-49D6-8E54-1B6DA06D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C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5B9"/>
  </w:style>
  <w:style w:type="paragraph" w:styleId="Footer">
    <w:name w:val="footer"/>
    <w:basedOn w:val="Normal"/>
    <w:link w:val="Foot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5B9"/>
  </w:style>
  <w:style w:type="paragraph" w:styleId="NoSpacing">
    <w:name w:val="No Spacing"/>
    <w:link w:val="NoSpacingChar"/>
    <w:uiPriority w:val="1"/>
    <w:qFormat/>
    <w:rsid w:val="00D97975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97975"/>
    <w:rPr>
      <w:rFonts w:eastAsiaTheme="minorEastAsia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02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unhideWhenUsed/>
    <w:qFormat/>
    <w:rsid w:val="006D0262"/>
    <w:pPr>
      <w:spacing w:before="120" w:after="120" w:line="220" w:lineRule="atLeast"/>
      <w:ind w:left="720"/>
      <w:contextualSpacing/>
    </w:pPr>
    <w:rPr>
      <w:rFonts w:ascii="Verdana" w:hAnsi="Verdana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72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C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C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152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DC4071"/>
  </w:style>
  <w:style w:type="character" w:styleId="FollowedHyperlink">
    <w:name w:val="FollowedHyperlink"/>
    <w:basedOn w:val="DefaultParagraphFont"/>
    <w:uiPriority w:val="99"/>
    <w:semiHidden/>
    <w:unhideWhenUsed/>
    <w:rsid w:val="00631AD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56A0D"/>
  </w:style>
  <w:style w:type="paragraph" w:customStyle="1" w:styleId="Body">
    <w:name w:val="Body"/>
    <w:basedOn w:val="Normal"/>
    <w:link w:val="BodyChar"/>
    <w:qFormat/>
    <w:rsid w:val="001949FE"/>
    <w:pPr>
      <w:spacing w:before="120" w:after="120" w:line="220" w:lineRule="atLeast"/>
    </w:pPr>
    <w:rPr>
      <w:rFonts w:ascii="Verdana" w:eastAsia="Verdana" w:hAnsi="Verdana" w:cs="Times New Roman"/>
      <w:sz w:val="20"/>
      <w:szCs w:val="20"/>
    </w:rPr>
  </w:style>
  <w:style w:type="character" w:customStyle="1" w:styleId="BodyChar">
    <w:name w:val="Body Char"/>
    <w:link w:val="Body"/>
    <w:rsid w:val="001949FE"/>
    <w:rPr>
      <w:rFonts w:ascii="Verdana" w:eastAsia="Verdana" w:hAnsi="Verdana" w:cs="Times New Roman"/>
      <w:sz w:val="20"/>
      <w:szCs w:val="20"/>
    </w:rPr>
  </w:style>
  <w:style w:type="character" w:styleId="SubtleEmphasis">
    <w:name w:val="Subtle Emphasis"/>
    <w:uiPriority w:val="19"/>
    <w:qFormat/>
    <w:rsid w:val="001949FE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dsports.com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A10168A-3217-4669-9C96-6114CA33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Ryan</dc:creator>
  <cp:keywords/>
  <dc:description/>
  <cp:lastModifiedBy>Dean Lomax</cp:lastModifiedBy>
  <cp:revision>3</cp:revision>
  <cp:lastPrinted>2016-12-21T06:04:00Z</cp:lastPrinted>
  <dcterms:created xsi:type="dcterms:W3CDTF">2020-07-12T08:22:00Z</dcterms:created>
  <dcterms:modified xsi:type="dcterms:W3CDTF">2020-07-12T08:22:00Z</dcterms:modified>
</cp:coreProperties>
</file>